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276" w:rsidRDefault="00B52276"/>
    <w:p w:rsidR="001E5A95" w:rsidRDefault="001E5A95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55"/>
        <w:gridCol w:w="4546"/>
      </w:tblGrid>
      <w:tr w:rsidR="001E5A95" w:rsidTr="004E2C94">
        <w:trPr>
          <w:trHeight w:val="676"/>
        </w:trPr>
        <w:tc>
          <w:tcPr>
            <w:tcW w:w="755" w:type="dxa"/>
            <w:vAlign w:val="center"/>
          </w:tcPr>
          <w:p w:rsidR="001E5A95" w:rsidRDefault="001E5A95" w:rsidP="004E2C94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1E5A95" w:rsidRDefault="001E5A95" w:rsidP="004E2C94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</w:t>
            </w:r>
            <w:proofErr w:type="spellEnd"/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 xml:space="preserve"> – 781039, Assam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 0361 – 2582064</w:t>
            </w:r>
          </w:p>
          <w:p w:rsidR="001E5A95" w:rsidRDefault="001E5A95" w:rsidP="004E2C94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1E5A95" w:rsidTr="004E2C94">
        <w:trPr>
          <w:trHeight w:val="2166"/>
        </w:trPr>
        <w:tc>
          <w:tcPr>
            <w:tcW w:w="5301" w:type="dxa"/>
            <w:gridSpan w:val="2"/>
          </w:tcPr>
          <w:p w:rsidR="001E5A95" w:rsidRPr="001E5A95" w:rsidRDefault="001E5A95" w:rsidP="004E2C94">
            <w:pPr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1E5A95">
              <w:rPr>
                <w:rFonts w:ascii="Arial Narrow" w:hAnsi="Arial Narrow"/>
                <w:b/>
                <w:sz w:val="20"/>
                <w:szCs w:val="20"/>
                <w:u w:val="single"/>
              </w:rPr>
              <w:t>TENDERS</w:t>
            </w:r>
          </w:p>
          <w:p w:rsidR="001E5A95" w:rsidRPr="001E5A95" w:rsidRDefault="001E5A95" w:rsidP="004E2C94">
            <w:pPr>
              <w:ind w:left="-57" w:right="-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5A95">
              <w:rPr>
                <w:rFonts w:ascii="Arial" w:hAnsi="Arial" w:cs="Arial"/>
                <w:color w:val="000000"/>
                <w:sz w:val="20"/>
                <w:szCs w:val="20"/>
              </w:rPr>
              <w:t>Tenders for the following works are invited through online-</w:t>
            </w:r>
          </w:p>
          <w:p w:rsidR="001E5A95" w:rsidRPr="001E5A95" w:rsidRDefault="001E5A95" w:rsidP="001E5A95">
            <w:pPr>
              <w:pStyle w:val="ListParagraph"/>
              <w:numPr>
                <w:ilvl w:val="0"/>
                <w:numId w:val="1"/>
              </w:numPr>
              <w:ind w:left="252" w:right="-57" w:hanging="28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5A95">
              <w:rPr>
                <w:rFonts w:ascii="Arial" w:hAnsi="Arial" w:cs="Arial"/>
                <w:color w:val="000000"/>
                <w:sz w:val="20"/>
                <w:szCs w:val="20"/>
              </w:rPr>
              <w:t xml:space="preserve">Water proofing treatment work at Academic Complex in IITG Campus. </w:t>
            </w:r>
            <w:r w:rsidRPr="001E5A95">
              <w:rPr>
                <w:rFonts w:ascii="Arial" w:hAnsi="Arial" w:cs="Arial"/>
                <w:b/>
                <w:color w:val="000000"/>
                <w:sz w:val="20"/>
                <w:szCs w:val="20"/>
              </w:rPr>
              <w:t>(Group-A)</w:t>
            </w:r>
          </w:p>
          <w:p w:rsidR="001E5A95" w:rsidRPr="001E5A95" w:rsidRDefault="001E5A95" w:rsidP="001E5A95">
            <w:pPr>
              <w:pStyle w:val="ListParagraph"/>
              <w:numPr>
                <w:ilvl w:val="0"/>
                <w:numId w:val="1"/>
              </w:numPr>
              <w:ind w:left="266" w:right="-57" w:hanging="32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5A95">
              <w:rPr>
                <w:rFonts w:ascii="Arial" w:hAnsi="Arial" w:cs="Arial"/>
                <w:color w:val="000000"/>
                <w:sz w:val="20"/>
                <w:szCs w:val="20"/>
              </w:rPr>
              <w:t xml:space="preserve">Water proofing treatment work at Institutional Buildings (Administrative building, Library &amp; Computer Centre building, Lecture Halls, Auditorium building) in IITG Campus. </w:t>
            </w:r>
            <w:r w:rsidRPr="001E5A95">
              <w:rPr>
                <w:rFonts w:ascii="Arial" w:hAnsi="Arial" w:cs="Arial"/>
                <w:b/>
                <w:color w:val="000000"/>
                <w:sz w:val="20"/>
                <w:szCs w:val="20"/>
              </w:rPr>
              <w:t>(Group-B)</w:t>
            </w:r>
          </w:p>
          <w:p w:rsidR="001E5A95" w:rsidRPr="001E5A95" w:rsidRDefault="001E5A95" w:rsidP="004E2C94">
            <w:pPr>
              <w:ind w:left="-57" w:right="-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5A95">
              <w:rPr>
                <w:rFonts w:ascii="Arial" w:hAnsi="Arial" w:cs="Arial"/>
                <w:color w:val="000000"/>
                <w:sz w:val="20"/>
                <w:szCs w:val="20"/>
              </w:rPr>
              <w:t xml:space="preserve">Interested parties may visit the following link for the </w:t>
            </w:r>
            <w:r w:rsidRPr="001E5A95">
              <w:rPr>
                <w:rFonts w:ascii="Arial" w:hAnsi="Arial" w:cs="Arial"/>
                <w:color w:val="000000"/>
                <w:sz w:val="20"/>
                <w:szCs w:val="20"/>
                <w:lang w:val="en-IN"/>
              </w:rPr>
              <w:t>details-www</w:t>
            </w:r>
            <w:r w:rsidRPr="001E5A95">
              <w:rPr>
                <w:rFonts w:ascii="Arial" w:hAnsi="Arial" w:cs="Arial"/>
                <w:b/>
                <w:color w:val="000000"/>
                <w:sz w:val="20"/>
                <w:szCs w:val="20"/>
              </w:rPr>
              <w:t>.tenderwizard.com/ I</w:t>
            </w:r>
            <w:bookmarkStart w:id="0" w:name="_GoBack"/>
            <w:bookmarkEnd w:id="0"/>
            <w:r w:rsidRPr="001E5A95">
              <w:rPr>
                <w:rFonts w:ascii="Arial" w:hAnsi="Arial" w:cs="Arial"/>
                <w:b/>
                <w:color w:val="000000"/>
                <w:sz w:val="20"/>
                <w:szCs w:val="20"/>
              </w:rPr>
              <w:t>ITG</w:t>
            </w: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1E5A95" w:rsidRDefault="001E5A95"/>
    <w:sectPr w:rsidR="001E5A95" w:rsidSect="00B522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B5E87"/>
    <w:multiLevelType w:val="hybridMultilevel"/>
    <w:tmpl w:val="D9C29CB2"/>
    <w:lvl w:ilvl="0" w:tplc="05E8E92E">
      <w:start w:val="1"/>
      <w:numFmt w:val="lowerRoman"/>
      <w:lvlText w:val="%1."/>
      <w:lvlJc w:val="left"/>
      <w:pPr>
        <w:ind w:left="663" w:hanging="72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023" w:hanging="360"/>
      </w:pPr>
    </w:lvl>
    <w:lvl w:ilvl="2" w:tplc="4009001B" w:tentative="1">
      <w:start w:val="1"/>
      <w:numFmt w:val="lowerRoman"/>
      <w:lvlText w:val="%3."/>
      <w:lvlJc w:val="right"/>
      <w:pPr>
        <w:ind w:left="1743" w:hanging="180"/>
      </w:pPr>
    </w:lvl>
    <w:lvl w:ilvl="3" w:tplc="4009000F" w:tentative="1">
      <w:start w:val="1"/>
      <w:numFmt w:val="decimal"/>
      <w:lvlText w:val="%4."/>
      <w:lvlJc w:val="left"/>
      <w:pPr>
        <w:ind w:left="2463" w:hanging="360"/>
      </w:pPr>
    </w:lvl>
    <w:lvl w:ilvl="4" w:tplc="40090019" w:tentative="1">
      <w:start w:val="1"/>
      <w:numFmt w:val="lowerLetter"/>
      <w:lvlText w:val="%5."/>
      <w:lvlJc w:val="left"/>
      <w:pPr>
        <w:ind w:left="3183" w:hanging="360"/>
      </w:pPr>
    </w:lvl>
    <w:lvl w:ilvl="5" w:tplc="4009001B" w:tentative="1">
      <w:start w:val="1"/>
      <w:numFmt w:val="lowerRoman"/>
      <w:lvlText w:val="%6."/>
      <w:lvlJc w:val="right"/>
      <w:pPr>
        <w:ind w:left="3903" w:hanging="180"/>
      </w:pPr>
    </w:lvl>
    <w:lvl w:ilvl="6" w:tplc="4009000F" w:tentative="1">
      <w:start w:val="1"/>
      <w:numFmt w:val="decimal"/>
      <w:lvlText w:val="%7."/>
      <w:lvlJc w:val="left"/>
      <w:pPr>
        <w:ind w:left="4623" w:hanging="360"/>
      </w:pPr>
    </w:lvl>
    <w:lvl w:ilvl="7" w:tplc="40090019" w:tentative="1">
      <w:start w:val="1"/>
      <w:numFmt w:val="lowerLetter"/>
      <w:lvlText w:val="%8."/>
      <w:lvlJc w:val="left"/>
      <w:pPr>
        <w:ind w:left="5343" w:hanging="360"/>
      </w:pPr>
    </w:lvl>
    <w:lvl w:ilvl="8" w:tplc="400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5A95"/>
    <w:rsid w:val="001E5A95"/>
    <w:rsid w:val="00B52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A95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1E5A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2020-12-16T10:53:00Z</dcterms:created>
  <dcterms:modified xsi:type="dcterms:W3CDTF">2020-12-16T11:01:00Z</dcterms:modified>
</cp:coreProperties>
</file>