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333BD2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333BD2" w:rsidRPr="00333BD2">
              <w:rPr>
                <w:rFonts w:ascii="Arial" w:hAnsi="Arial" w:cs="Arial"/>
              </w:rPr>
              <w:t>ANNUAL MA</w:t>
            </w:r>
            <w:r w:rsidR="00333BD2">
              <w:rPr>
                <w:rFonts w:ascii="Arial" w:hAnsi="Arial" w:cs="Arial"/>
              </w:rPr>
              <w:t xml:space="preserve">INTENANCE WORKS FOR MAINTENANCE </w:t>
            </w:r>
            <w:bookmarkStart w:id="0" w:name="_GoBack"/>
            <w:bookmarkEnd w:id="0"/>
            <w:r w:rsidR="00333BD2" w:rsidRPr="00333BD2">
              <w:rPr>
                <w:rFonts w:ascii="Arial" w:hAnsi="Arial" w:cs="Arial"/>
              </w:rPr>
              <w:t>OF INTERNAL ROADS AT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8606A"/>
    <w:rsid w:val="000F7939"/>
    <w:rsid w:val="00157D2A"/>
    <w:rsid w:val="0018774A"/>
    <w:rsid w:val="001A6B75"/>
    <w:rsid w:val="001E5A95"/>
    <w:rsid w:val="00201A67"/>
    <w:rsid w:val="002027BE"/>
    <w:rsid w:val="00252506"/>
    <w:rsid w:val="002E4930"/>
    <w:rsid w:val="00333BD2"/>
    <w:rsid w:val="003615EA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156B5"/>
    <w:rsid w:val="00932002"/>
    <w:rsid w:val="009A0AF1"/>
    <w:rsid w:val="00A87931"/>
    <w:rsid w:val="00A928B1"/>
    <w:rsid w:val="00B52276"/>
    <w:rsid w:val="00CB186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74AE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33</cp:revision>
  <dcterms:created xsi:type="dcterms:W3CDTF">2020-12-16T10:53:00Z</dcterms:created>
  <dcterms:modified xsi:type="dcterms:W3CDTF">2022-09-05T09:46:00Z</dcterms:modified>
</cp:coreProperties>
</file>